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57" w:rsidRDefault="0099652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9652D">
        <w:rPr>
          <w:rFonts w:ascii="Times New Roman" w:hAnsi="Times New Roman" w:cs="Times New Roman"/>
          <w:color w:val="000000"/>
          <w:sz w:val="28"/>
          <w:szCs w:val="28"/>
        </w:rPr>
        <w:t>Задания на СРС</w:t>
      </w:r>
    </w:p>
    <w:tbl>
      <w:tblPr>
        <w:tblStyle w:val="a3"/>
        <w:tblW w:w="8961" w:type="dxa"/>
        <w:tblLook w:val="04A0"/>
      </w:tblPr>
      <w:tblGrid>
        <w:gridCol w:w="817"/>
        <w:gridCol w:w="6946"/>
        <w:gridCol w:w="1198"/>
      </w:tblGrid>
      <w:tr w:rsidR="005C086D" w:rsidTr="005C086D">
        <w:tc>
          <w:tcPr>
            <w:tcW w:w="817" w:type="dxa"/>
            <w:vAlign w:val="center"/>
          </w:tcPr>
          <w:p w:rsidR="005C086D" w:rsidRP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  <w:vAlign w:val="center"/>
          </w:tcPr>
          <w:p w:rsidR="005C086D" w:rsidRPr="005C086D" w:rsidRDefault="005C086D" w:rsidP="005C08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86D">
              <w:rPr>
                <w:rFonts w:ascii="Times New Roman" w:hAnsi="Times New Roman" w:cs="Times New Roman"/>
                <w:sz w:val="28"/>
                <w:szCs w:val="28"/>
              </w:rPr>
              <w:t>Мультиплексирование и аналого-цифровое преобразование измерительной информации</w:t>
            </w:r>
          </w:p>
        </w:tc>
        <w:tc>
          <w:tcPr>
            <w:tcW w:w="1198" w:type="dxa"/>
            <w:vAlign w:val="center"/>
          </w:tcPr>
          <w:p w:rsid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D" w:rsidTr="005C086D">
        <w:tc>
          <w:tcPr>
            <w:tcW w:w="817" w:type="dxa"/>
            <w:vAlign w:val="center"/>
          </w:tcPr>
          <w:p w:rsidR="005C086D" w:rsidRP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  <w:vAlign w:val="center"/>
          </w:tcPr>
          <w:p w:rsidR="005C086D" w:rsidRPr="005C086D" w:rsidRDefault="005C086D" w:rsidP="005C08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86D">
              <w:rPr>
                <w:rFonts w:ascii="Times New Roman" w:hAnsi="Times New Roman" w:cs="Times New Roman"/>
                <w:sz w:val="28"/>
                <w:szCs w:val="28"/>
              </w:rPr>
              <w:t>Структурно-топологический анализ сложных систем</w:t>
            </w:r>
          </w:p>
        </w:tc>
        <w:tc>
          <w:tcPr>
            <w:tcW w:w="1198" w:type="dxa"/>
            <w:vAlign w:val="center"/>
          </w:tcPr>
          <w:p w:rsid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D" w:rsidTr="005C086D">
        <w:tc>
          <w:tcPr>
            <w:tcW w:w="817" w:type="dxa"/>
            <w:vAlign w:val="center"/>
          </w:tcPr>
          <w:p w:rsidR="005C086D" w:rsidRP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  <w:vAlign w:val="center"/>
          </w:tcPr>
          <w:p w:rsidR="005C086D" w:rsidRPr="005C086D" w:rsidRDefault="005C086D" w:rsidP="005C08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86D">
              <w:rPr>
                <w:rFonts w:ascii="Times New Roman" w:hAnsi="Times New Roman" w:cs="Times New Roman"/>
                <w:sz w:val="28"/>
                <w:szCs w:val="28"/>
              </w:rPr>
              <w:t>Основные представления о системе визуального моделирования (</w:t>
            </w:r>
            <w:proofErr w:type="spellStart"/>
            <w:r w:rsidRPr="005C08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VisSim</w:t>
            </w:r>
            <w:proofErr w:type="spellEnd"/>
            <w:r w:rsidRPr="005C08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98" w:type="dxa"/>
            <w:vAlign w:val="center"/>
          </w:tcPr>
          <w:p w:rsid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D" w:rsidTr="005C086D">
        <w:tc>
          <w:tcPr>
            <w:tcW w:w="817" w:type="dxa"/>
            <w:vAlign w:val="center"/>
          </w:tcPr>
          <w:p w:rsidR="005C086D" w:rsidRP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  <w:vAlign w:val="center"/>
          </w:tcPr>
          <w:p w:rsidR="005C086D" w:rsidRPr="005C086D" w:rsidRDefault="005C086D" w:rsidP="005C08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86D">
              <w:rPr>
                <w:rFonts w:ascii="Times New Roman" w:hAnsi="Times New Roman" w:cs="Times New Roman"/>
                <w:sz w:val="28"/>
                <w:szCs w:val="28"/>
              </w:rPr>
              <w:t>Рекуррентные алгоритмы идентификации математической модели объекта управления по данным текущих измерений</w:t>
            </w:r>
          </w:p>
        </w:tc>
        <w:tc>
          <w:tcPr>
            <w:tcW w:w="1198" w:type="dxa"/>
            <w:vAlign w:val="center"/>
          </w:tcPr>
          <w:p w:rsid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D" w:rsidTr="005C086D">
        <w:tc>
          <w:tcPr>
            <w:tcW w:w="817" w:type="dxa"/>
            <w:vAlign w:val="center"/>
          </w:tcPr>
          <w:p w:rsidR="005C086D" w:rsidRP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6" w:type="dxa"/>
            <w:vAlign w:val="center"/>
          </w:tcPr>
          <w:p w:rsidR="005C086D" w:rsidRPr="005C086D" w:rsidRDefault="005C086D" w:rsidP="005C08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86D">
              <w:rPr>
                <w:rFonts w:ascii="Times New Roman" w:hAnsi="Times New Roman" w:cs="Times New Roman"/>
                <w:sz w:val="28"/>
                <w:szCs w:val="28"/>
              </w:rPr>
              <w:t>Задачи оптимального управления дискретными технологическими процессами</w:t>
            </w:r>
          </w:p>
        </w:tc>
        <w:tc>
          <w:tcPr>
            <w:tcW w:w="1198" w:type="dxa"/>
            <w:vAlign w:val="center"/>
          </w:tcPr>
          <w:p w:rsid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D" w:rsidTr="005C086D">
        <w:tc>
          <w:tcPr>
            <w:tcW w:w="817" w:type="dxa"/>
            <w:vAlign w:val="center"/>
          </w:tcPr>
          <w:p w:rsidR="005C086D" w:rsidRPr="005C086D" w:rsidRDefault="005C086D" w:rsidP="005C086D">
            <w:pPr>
              <w:jc w:val="center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6</w:t>
            </w:r>
          </w:p>
        </w:tc>
        <w:tc>
          <w:tcPr>
            <w:tcW w:w="6946" w:type="dxa"/>
            <w:vAlign w:val="center"/>
          </w:tcPr>
          <w:p w:rsidR="005C086D" w:rsidRPr="005C086D" w:rsidRDefault="005C086D" w:rsidP="005C08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86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Программное   обеспечение   автоматизированных   систем   управления.  Состав   и структура </w:t>
            </w:r>
            <w:proofErr w:type="gramStart"/>
            <w:r w:rsidRPr="005C086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5C086D">
              <w:rPr>
                <w:rFonts w:ascii="Times New Roman" w:hAnsi="Times New Roman" w:cs="Times New Roman"/>
                <w:sz w:val="28"/>
                <w:szCs w:val="28"/>
              </w:rPr>
              <w:t>. Общее и специальное программное обеспечение АСУ ТП</w:t>
            </w:r>
          </w:p>
        </w:tc>
        <w:tc>
          <w:tcPr>
            <w:tcW w:w="1198" w:type="dxa"/>
            <w:vAlign w:val="center"/>
          </w:tcPr>
          <w:p w:rsid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D" w:rsidTr="005C086D">
        <w:tc>
          <w:tcPr>
            <w:tcW w:w="817" w:type="dxa"/>
            <w:vAlign w:val="center"/>
          </w:tcPr>
          <w:p w:rsidR="005C086D" w:rsidRPr="005C086D" w:rsidRDefault="005C086D" w:rsidP="005C086D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7</w:t>
            </w:r>
          </w:p>
        </w:tc>
        <w:tc>
          <w:tcPr>
            <w:tcW w:w="6946" w:type="dxa"/>
            <w:vAlign w:val="center"/>
          </w:tcPr>
          <w:p w:rsidR="005C086D" w:rsidRPr="005C086D" w:rsidRDefault="005C086D" w:rsidP="005C08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86D">
              <w:rPr>
                <w:rFonts w:ascii="Times New Roman" w:hAnsi="Times New Roman" w:cs="Times New Roman"/>
                <w:sz w:val="28"/>
                <w:szCs w:val="28"/>
              </w:rPr>
              <w:t>Компьютерные и микропроцессорные системы контроля и управления типовыми технологическими процессами и комплексами</w:t>
            </w:r>
          </w:p>
        </w:tc>
        <w:tc>
          <w:tcPr>
            <w:tcW w:w="1198" w:type="dxa"/>
            <w:vAlign w:val="center"/>
          </w:tcPr>
          <w:p w:rsid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D" w:rsidTr="005C086D">
        <w:tc>
          <w:tcPr>
            <w:tcW w:w="817" w:type="dxa"/>
            <w:vAlign w:val="center"/>
          </w:tcPr>
          <w:p w:rsidR="005C086D" w:rsidRPr="005C086D" w:rsidRDefault="005C086D" w:rsidP="005C086D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8</w:t>
            </w:r>
          </w:p>
        </w:tc>
        <w:tc>
          <w:tcPr>
            <w:tcW w:w="6946" w:type="dxa"/>
            <w:vAlign w:val="center"/>
          </w:tcPr>
          <w:p w:rsidR="005C086D" w:rsidRPr="005C086D" w:rsidRDefault="005C086D" w:rsidP="005C08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86D">
              <w:rPr>
                <w:rFonts w:ascii="Times New Roman" w:hAnsi="Times New Roman" w:cs="Times New Roman"/>
                <w:sz w:val="28"/>
                <w:szCs w:val="28"/>
              </w:rPr>
              <w:t xml:space="preserve">Иерархические   системы   управления   сложными   технологическими   комплексами. </w:t>
            </w:r>
          </w:p>
        </w:tc>
        <w:tc>
          <w:tcPr>
            <w:tcW w:w="1198" w:type="dxa"/>
            <w:vAlign w:val="center"/>
          </w:tcPr>
          <w:p w:rsidR="005C086D" w:rsidRDefault="005C086D" w:rsidP="005C0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652D" w:rsidRPr="0099652D" w:rsidRDefault="0099652D">
      <w:pPr>
        <w:rPr>
          <w:rFonts w:ascii="Times New Roman" w:hAnsi="Times New Roman" w:cs="Times New Roman"/>
          <w:sz w:val="28"/>
          <w:szCs w:val="28"/>
        </w:rPr>
      </w:pPr>
    </w:p>
    <w:sectPr w:rsidR="0099652D" w:rsidRPr="0099652D" w:rsidSect="00B86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99652D"/>
    <w:rsid w:val="00003971"/>
    <w:rsid w:val="005C086D"/>
    <w:rsid w:val="0099652D"/>
    <w:rsid w:val="00B8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39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650</Characters>
  <Application>Microsoft Office Word</Application>
  <DocSecurity>0</DocSecurity>
  <Lines>5</Lines>
  <Paragraphs>1</Paragraphs>
  <ScaleCrop>false</ScaleCrop>
  <Company>kgu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AzamatJ</dc:creator>
  <cp:keywords/>
  <dc:description/>
  <cp:lastModifiedBy>AzamatJ</cp:lastModifiedBy>
  <cp:revision>4</cp:revision>
  <dcterms:created xsi:type="dcterms:W3CDTF">2013-02-13T05:32:00Z</dcterms:created>
  <dcterms:modified xsi:type="dcterms:W3CDTF">2013-02-13T05:50:00Z</dcterms:modified>
</cp:coreProperties>
</file>